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7A9" w:rsidRPr="003D66AB" w:rsidRDefault="00CC27A9" w:rsidP="009F0FA3">
      <w:pPr>
        <w:spacing w:after="0"/>
        <w:ind w:firstLine="426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</w:t>
      </w:r>
      <w:r w:rsidR="00DB1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3D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онкурса</w:t>
      </w:r>
      <w:r w:rsidR="00DB1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F0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Миллион в приложении</w:t>
      </w:r>
      <w:r w:rsidRPr="003D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C27A9" w:rsidRPr="009F0FA3" w:rsidRDefault="00CC27A9" w:rsidP="009F0FA3">
      <w:pPr>
        <w:spacing w:after="0"/>
        <w:ind w:firstLine="426"/>
        <w:jc w:val="center"/>
        <w:rPr>
          <w:b/>
          <w:color w:val="000000" w:themeColor="text1"/>
          <w:sz w:val="24"/>
          <w:szCs w:val="24"/>
        </w:rPr>
      </w:pPr>
    </w:p>
    <w:p w:rsidR="00CC27A9" w:rsidRPr="009F0FA3" w:rsidRDefault="00CC27A9" w:rsidP="009F0FA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b/>
          <w:color w:val="000000" w:themeColor="text1"/>
        </w:rPr>
      </w:pPr>
      <w:r w:rsidRPr="009F0FA3">
        <w:rPr>
          <w:b/>
          <w:color w:val="000000" w:themeColor="text1"/>
        </w:rPr>
        <w:t>Общие положения</w:t>
      </w:r>
    </w:p>
    <w:p w:rsidR="00CC27A9" w:rsidRPr="009F0FA3" w:rsidRDefault="00CC27A9" w:rsidP="009F0FA3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 xml:space="preserve">Данные Правила являются официальным предложением (публичной офертой) ТОО «Онлайн </w:t>
      </w:r>
      <w:proofErr w:type="spellStart"/>
      <w:r w:rsidRPr="009F0FA3">
        <w:rPr>
          <w:color w:val="000000" w:themeColor="text1"/>
        </w:rPr>
        <w:t>Финанс</w:t>
      </w:r>
      <w:proofErr w:type="spellEnd"/>
      <w:r w:rsidRPr="009F0FA3">
        <w:rPr>
          <w:color w:val="000000" w:themeColor="text1"/>
        </w:rPr>
        <w:t>», БИН 131040003706 (далее – Организатор) и содержат все существенные условия конкурса по розыгрышу денежных призов «</w:t>
      </w:r>
      <w:r w:rsidR="009F0FA3">
        <w:rPr>
          <w:color w:val="000000" w:themeColor="text1"/>
        </w:rPr>
        <w:t>Миллион в приложении</w:t>
      </w:r>
      <w:r w:rsidRPr="009F0FA3">
        <w:rPr>
          <w:color w:val="000000" w:themeColor="text1"/>
        </w:rPr>
        <w:t xml:space="preserve">» (далее </w:t>
      </w:r>
      <w:r w:rsidR="003D66AB">
        <w:rPr>
          <w:color w:val="000000" w:themeColor="text1"/>
        </w:rPr>
        <w:t xml:space="preserve">по тексту </w:t>
      </w:r>
      <w:r w:rsidRPr="009F0FA3">
        <w:rPr>
          <w:color w:val="000000" w:themeColor="text1"/>
        </w:rPr>
        <w:t xml:space="preserve">– </w:t>
      </w:r>
      <w:r w:rsidR="003D66AB">
        <w:rPr>
          <w:color w:val="000000" w:themeColor="text1"/>
        </w:rPr>
        <w:t>«</w:t>
      </w:r>
      <w:r w:rsidRPr="009F0FA3">
        <w:rPr>
          <w:color w:val="000000" w:themeColor="text1"/>
        </w:rPr>
        <w:t>Конкурс</w:t>
      </w:r>
      <w:r w:rsidR="003D66AB">
        <w:rPr>
          <w:color w:val="000000" w:themeColor="text1"/>
        </w:rPr>
        <w:t>»</w:t>
      </w:r>
      <w:r w:rsidRPr="009F0FA3">
        <w:rPr>
          <w:color w:val="000000" w:themeColor="text1"/>
        </w:rPr>
        <w:t xml:space="preserve">). </w:t>
      </w:r>
    </w:p>
    <w:p w:rsidR="00CC27A9" w:rsidRPr="009F0FA3" w:rsidRDefault="00CC27A9" w:rsidP="009F0FA3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CC27A9" w:rsidRDefault="00CC27A9" w:rsidP="009F0FA3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В связи с вышеизложенным, внимательно ознакомьтесь с текстом данных Правил. Если Вы не согласны с каким-либо пунктом Конкурса, Организатор предлагает Вам отказаться от участия в Конкурсе.</w:t>
      </w:r>
    </w:p>
    <w:p w:rsidR="003D66AB" w:rsidRPr="009F0FA3" w:rsidRDefault="003D66AB" w:rsidP="009F0FA3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CC27A9" w:rsidRPr="009F0FA3" w:rsidRDefault="00CC27A9" w:rsidP="009F0FA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9F0FA3">
        <w:rPr>
          <w:b/>
          <w:color w:val="000000" w:themeColor="text1"/>
        </w:rPr>
        <w:t>Основная информация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 xml:space="preserve">Конкурс – розыгрыш денежных призов среди клиентов Организатора. 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Приз – денежные призы</w:t>
      </w:r>
      <w:r w:rsidR="0093041A" w:rsidRPr="009F0FA3">
        <w:rPr>
          <w:color w:val="000000" w:themeColor="text1"/>
        </w:rPr>
        <w:t>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 xml:space="preserve">Принять участие в Конкурсе могут </w:t>
      </w:r>
      <w:r w:rsidR="003D66AB">
        <w:rPr>
          <w:color w:val="000000" w:themeColor="text1"/>
        </w:rPr>
        <w:t xml:space="preserve">только </w:t>
      </w:r>
      <w:r w:rsidRPr="009F0FA3">
        <w:rPr>
          <w:color w:val="000000" w:themeColor="text1"/>
        </w:rPr>
        <w:t>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Условия Конкурса:</w:t>
      </w:r>
    </w:p>
    <w:p w:rsidR="00CC27A9" w:rsidRPr="009F0FA3" w:rsidRDefault="00CC27A9" w:rsidP="009F0FA3">
      <w:pPr>
        <w:pStyle w:val="a3"/>
        <w:numPr>
          <w:ilvl w:val="2"/>
          <w:numId w:val="1"/>
        </w:numPr>
        <w:spacing w:before="0" w:beforeAutospacing="0" w:after="0" w:afterAutospacing="0"/>
        <w:ind w:left="426" w:firstLine="0"/>
        <w:jc w:val="both"/>
        <w:rPr>
          <w:color w:val="000000" w:themeColor="text1"/>
        </w:rPr>
      </w:pPr>
      <w:r w:rsidRPr="009F0FA3">
        <w:rPr>
          <w:color w:val="000000" w:themeColor="text1"/>
        </w:rPr>
        <w:t xml:space="preserve">Оформить </w:t>
      </w:r>
      <w:proofErr w:type="spellStart"/>
      <w:r w:rsidR="00FF73F6">
        <w:rPr>
          <w:color w:val="000000" w:themeColor="text1"/>
        </w:rPr>
        <w:t>микрокредит</w:t>
      </w:r>
      <w:proofErr w:type="spellEnd"/>
      <w:r w:rsidR="00FF73F6" w:rsidRPr="009F0FA3">
        <w:rPr>
          <w:color w:val="000000" w:themeColor="text1"/>
        </w:rPr>
        <w:t xml:space="preserve"> </w:t>
      </w:r>
      <w:r w:rsidR="0067351A" w:rsidRPr="009F0FA3">
        <w:rPr>
          <w:color w:val="000000" w:themeColor="text1"/>
        </w:rPr>
        <w:t>в мобильном приложении</w:t>
      </w:r>
      <w:r w:rsidRPr="009F0FA3">
        <w:rPr>
          <w:color w:val="000000" w:themeColor="text1"/>
        </w:rPr>
        <w:t xml:space="preserve"> Организатора </w:t>
      </w:r>
      <w:r w:rsidR="0067351A" w:rsidRPr="009F0FA3">
        <w:rPr>
          <w:color w:val="000000" w:themeColor="text1"/>
        </w:rPr>
        <w:t xml:space="preserve">на операционной системе </w:t>
      </w:r>
      <w:r w:rsidR="0067351A" w:rsidRPr="009F0FA3">
        <w:rPr>
          <w:color w:val="000000" w:themeColor="text1"/>
          <w:lang w:val="en-US"/>
        </w:rPr>
        <w:t>android</w:t>
      </w:r>
      <w:r w:rsidR="0067351A" w:rsidRPr="009F0FA3">
        <w:rPr>
          <w:color w:val="000000" w:themeColor="text1"/>
        </w:rPr>
        <w:t xml:space="preserve"> в период проведения конкурса</w:t>
      </w:r>
      <w:r w:rsidRPr="009F0FA3">
        <w:rPr>
          <w:color w:val="000000" w:themeColor="text1"/>
        </w:rPr>
        <w:t>;</w:t>
      </w:r>
    </w:p>
    <w:p w:rsidR="00CC27A9" w:rsidRPr="009F0FA3" w:rsidRDefault="0067351A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Мобильное приложение</w:t>
      </w:r>
      <w:r w:rsidR="00CC27A9" w:rsidRPr="009F0FA3">
        <w:rPr>
          <w:color w:val="000000" w:themeColor="text1"/>
        </w:rPr>
        <w:t xml:space="preserve"> – официальн</w:t>
      </w:r>
      <w:r w:rsidRPr="009F0FA3">
        <w:rPr>
          <w:color w:val="000000" w:themeColor="text1"/>
        </w:rPr>
        <w:t xml:space="preserve">ое мобильное приложение </w:t>
      </w:r>
      <w:r w:rsidR="00CC27A9" w:rsidRPr="009F0FA3">
        <w:rPr>
          <w:color w:val="000000" w:themeColor="text1"/>
        </w:rPr>
        <w:t>Организатора, размещенн</w:t>
      </w:r>
      <w:r w:rsidRPr="009F0FA3">
        <w:rPr>
          <w:color w:val="000000" w:themeColor="text1"/>
        </w:rPr>
        <w:t>ое</w:t>
      </w:r>
      <w:r w:rsidR="00CC27A9" w:rsidRPr="009F0FA3">
        <w:rPr>
          <w:color w:val="000000" w:themeColor="text1"/>
        </w:rPr>
        <w:t xml:space="preserve"> по адресу: </w:t>
      </w:r>
      <w:r w:rsidRPr="003D66AB">
        <w:t>https://play.google.com/store/apps/details?id=kz.moneyman.</w:t>
      </w:r>
    </w:p>
    <w:p w:rsidR="00CC27A9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color w:val="000000" w:themeColor="text1"/>
        </w:rPr>
      </w:pPr>
      <w:r w:rsidRPr="009F0FA3">
        <w:rPr>
          <w:color w:val="000000" w:themeColor="text1"/>
        </w:rPr>
        <w:t>Срок действия Конкурса «</w:t>
      </w:r>
      <w:r w:rsidR="009F0FA3">
        <w:rPr>
          <w:color w:val="000000" w:themeColor="text1"/>
        </w:rPr>
        <w:t>Миллион в приложении</w:t>
      </w:r>
      <w:r w:rsidRPr="009F0FA3">
        <w:rPr>
          <w:color w:val="000000" w:themeColor="text1"/>
        </w:rPr>
        <w:t xml:space="preserve">»: </w:t>
      </w:r>
      <w:r w:rsidRPr="009F0FA3">
        <w:rPr>
          <w:b/>
          <w:color w:val="000000" w:themeColor="text1"/>
          <w:u w:val="single"/>
        </w:rPr>
        <w:t>с 1</w:t>
      </w:r>
      <w:r w:rsidR="00E809AB" w:rsidRPr="009F0FA3">
        <w:rPr>
          <w:b/>
          <w:color w:val="000000" w:themeColor="text1"/>
          <w:u w:val="single"/>
        </w:rPr>
        <w:t>0</w:t>
      </w:r>
      <w:r w:rsidRPr="009F0FA3">
        <w:rPr>
          <w:b/>
          <w:color w:val="000000" w:themeColor="text1"/>
          <w:u w:val="single"/>
        </w:rPr>
        <w:t xml:space="preserve"> </w:t>
      </w:r>
      <w:proofErr w:type="gramStart"/>
      <w:r w:rsidRPr="009F0FA3">
        <w:rPr>
          <w:b/>
          <w:color w:val="000000" w:themeColor="text1"/>
          <w:u w:val="single"/>
        </w:rPr>
        <w:t>сентября  по</w:t>
      </w:r>
      <w:proofErr w:type="gramEnd"/>
      <w:r w:rsidRPr="009F0FA3">
        <w:rPr>
          <w:b/>
          <w:color w:val="000000" w:themeColor="text1"/>
          <w:u w:val="single"/>
        </w:rPr>
        <w:t xml:space="preserve"> </w:t>
      </w:r>
      <w:r w:rsidR="00E809AB" w:rsidRPr="009F0FA3">
        <w:rPr>
          <w:b/>
          <w:color w:val="000000" w:themeColor="text1"/>
          <w:u w:val="single"/>
        </w:rPr>
        <w:t>10</w:t>
      </w:r>
      <w:r w:rsidRPr="009F0FA3">
        <w:rPr>
          <w:b/>
          <w:color w:val="000000" w:themeColor="text1"/>
          <w:u w:val="single"/>
        </w:rPr>
        <w:t xml:space="preserve"> октября 20</w:t>
      </w:r>
      <w:r w:rsidR="00E809AB" w:rsidRPr="009F0FA3">
        <w:rPr>
          <w:b/>
          <w:color w:val="000000" w:themeColor="text1"/>
          <w:u w:val="single"/>
        </w:rPr>
        <w:t>20</w:t>
      </w:r>
      <w:r w:rsidRPr="009F0FA3">
        <w:rPr>
          <w:b/>
          <w:color w:val="000000" w:themeColor="text1"/>
          <w:u w:val="single"/>
        </w:rPr>
        <w:t xml:space="preserve"> года</w:t>
      </w:r>
      <w:r w:rsidRPr="009F0FA3">
        <w:rPr>
          <w:b/>
          <w:color w:val="000000" w:themeColor="text1"/>
        </w:rPr>
        <w:t xml:space="preserve">. </w:t>
      </w:r>
    </w:p>
    <w:p w:rsidR="003D66AB" w:rsidRPr="009F0FA3" w:rsidRDefault="003D66AB" w:rsidP="009F0FA3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b/>
          <w:color w:val="000000" w:themeColor="text1"/>
        </w:rPr>
      </w:pPr>
    </w:p>
    <w:p w:rsidR="00CC27A9" w:rsidRPr="009F0FA3" w:rsidRDefault="00CC27A9" w:rsidP="009F0FA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9F0FA3">
        <w:rPr>
          <w:b/>
          <w:color w:val="000000" w:themeColor="text1"/>
        </w:rPr>
        <w:t>Предмет Конкурса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 xml:space="preserve">В </w:t>
      </w:r>
      <w:proofErr w:type="gramStart"/>
      <w:r w:rsidRPr="009F0FA3">
        <w:rPr>
          <w:color w:val="000000" w:themeColor="text1"/>
        </w:rPr>
        <w:t>Конкурсе  разыгрываются</w:t>
      </w:r>
      <w:proofErr w:type="gramEnd"/>
      <w:r w:rsidRPr="009F0FA3">
        <w:rPr>
          <w:color w:val="000000" w:themeColor="text1"/>
        </w:rPr>
        <w:t xml:space="preserve">  10 призов: </w:t>
      </w:r>
      <w:r w:rsidR="003D66AB">
        <w:rPr>
          <w:color w:val="000000" w:themeColor="text1"/>
        </w:rPr>
        <w:t xml:space="preserve">с </w:t>
      </w:r>
      <w:r w:rsidRPr="009F0FA3">
        <w:rPr>
          <w:color w:val="000000" w:themeColor="text1"/>
        </w:rPr>
        <w:t>Перво</w:t>
      </w:r>
      <w:r w:rsidR="003D66AB">
        <w:rPr>
          <w:color w:val="000000" w:themeColor="text1"/>
        </w:rPr>
        <w:t xml:space="preserve">го по </w:t>
      </w:r>
      <w:r w:rsidR="00FF73F6">
        <w:rPr>
          <w:color w:val="000000" w:themeColor="text1"/>
        </w:rPr>
        <w:t>Д</w:t>
      </w:r>
      <w:r w:rsidRPr="009F0FA3">
        <w:rPr>
          <w:color w:val="000000" w:themeColor="text1"/>
        </w:rPr>
        <w:t>есят</w:t>
      </w:r>
      <w:r w:rsidR="003D66AB">
        <w:rPr>
          <w:color w:val="000000" w:themeColor="text1"/>
        </w:rPr>
        <w:t>ы</w:t>
      </w:r>
      <w:r w:rsidRPr="009F0FA3">
        <w:rPr>
          <w:color w:val="000000" w:themeColor="text1"/>
        </w:rPr>
        <w:t>е места – по 10</w:t>
      </w:r>
      <w:r w:rsidR="00E809AB" w:rsidRPr="009F0FA3">
        <w:rPr>
          <w:color w:val="000000" w:themeColor="text1"/>
        </w:rPr>
        <w:t>0</w:t>
      </w:r>
      <w:r w:rsidRPr="009F0FA3">
        <w:rPr>
          <w:color w:val="000000" w:themeColor="text1"/>
        </w:rPr>
        <w:t> 000 (</w:t>
      </w:r>
      <w:r w:rsidR="00E809AB" w:rsidRPr="009F0FA3">
        <w:rPr>
          <w:color w:val="000000" w:themeColor="text1"/>
        </w:rPr>
        <w:t>сто</w:t>
      </w:r>
      <w:r w:rsidRPr="009F0FA3">
        <w:rPr>
          <w:color w:val="000000" w:themeColor="text1"/>
        </w:rPr>
        <w:t xml:space="preserve"> тысяч) тенге на банковскую карту. Победители будут определяться путем генератора случайных чисел при помощи сайта random.org</w:t>
      </w:r>
      <w:r w:rsidR="00E809AB" w:rsidRPr="009F0FA3">
        <w:rPr>
          <w:color w:val="000000" w:themeColor="text1"/>
        </w:rPr>
        <w:t xml:space="preserve"> или сайта </w:t>
      </w:r>
      <w:proofErr w:type="gramStart"/>
      <w:r w:rsidR="00E809AB" w:rsidRPr="009F0FA3">
        <w:rPr>
          <w:color w:val="000000" w:themeColor="text1"/>
          <w:lang w:val="en-US"/>
        </w:rPr>
        <w:t>randomize</w:t>
      </w:r>
      <w:r w:rsidR="00E809AB" w:rsidRPr="009F0FA3">
        <w:rPr>
          <w:color w:val="000000" w:themeColor="text1"/>
        </w:rPr>
        <w:t>.</w:t>
      </w:r>
      <w:r w:rsidR="00E809AB" w:rsidRPr="009F0FA3">
        <w:rPr>
          <w:color w:val="000000" w:themeColor="text1"/>
          <w:lang w:val="en-US"/>
        </w:rPr>
        <w:t>best</w:t>
      </w:r>
      <w:proofErr w:type="gramEnd"/>
      <w:r w:rsidRPr="009F0FA3">
        <w:rPr>
          <w:color w:val="000000" w:themeColor="text1"/>
        </w:rPr>
        <w:t xml:space="preserve">. Списки победителей будут опубликованы на Сайте </w:t>
      </w:r>
      <w:r w:rsidR="00E809AB" w:rsidRPr="009F0FA3">
        <w:rPr>
          <w:color w:val="000000" w:themeColor="text1"/>
        </w:rPr>
        <w:t xml:space="preserve">до </w:t>
      </w:r>
      <w:r w:rsidRPr="009F0FA3">
        <w:rPr>
          <w:color w:val="000000" w:themeColor="text1"/>
        </w:rPr>
        <w:t>22 октября 20</w:t>
      </w:r>
      <w:r w:rsidR="00E809AB" w:rsidRPr="009F0FA3">
        <w:rPr>
          <w:color w:val="000000" w:themeColor="text1"/>
        </w:rPr>
        <w:t>20</w:t>
      </w:r>
      <w:r w:rsidRPr="009F0FA3">
        <w:rPr>
          <w:color w:val="000000" w:themeColor="text1"/>
        </w:rPr>
        <w:t xml:space="preserve"> года в разделе "Новости". Участник не может стать победителем Конкурса более одного раза.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 xml:space="preserve">В случае выигрыша, победитель обязан известить Организатора в течение 3 (трех) рабочих дней с момента определения победителя о своем намерении получить Приз и нести все расходы, связанные с его получением, а также предоставить Организатору свои персональные данные и реквизиты банковской карты, необходимые для перечисления выигрышей. 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Оплата всех необходимых налогов, связанных с проводимым Конкурсом обеспечивается Организатором.</w:t>
      </w:r>
    </w:p>
    <w:p w:rsidR="00E809AB" w:rsidRPr="009F0FA3" w:rsidRDefault="00E809AB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 xml:space="preserve">Неполучение в сроки, указанные в п. 3.2. настоящих Правил, подтверждения от Победителя о намерении принять Приз будет расценено Организатором, как отказ от его принятия. 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Приз является именным и не может быть передан третьим лицам.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lastRenderedPageBreak/>
        <w:t>Приз выдается только победителю, выбранному путем генератора случайных чисел.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Организатор не несет ответственности за:</w:t>
      </w:r>
    </w:p>
    <w:p w:rsidR="00CC27A9" w:rsidRPr="009F0FA3" w:rsidRDefault="00CC27A9" w:rsidP="009F0FA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CC27A9" w:rsidRPr="009F0FA3" w:rsidRDefault="00CC27A9" w:rsidP="009F0FA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ситуации, спровоцированные незнанием участником Правил проведения Конкурса;</w:t>
      </w:r>
    </w:p>
    <w:p w:rsidR="00CC27A9" w:rsidRPr="009F0FA3" w:rsidRDefault="00CC27A9" w:rsidP="009F0FA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CC27A9" w:rsidRDefault="00CC27A9" w:rsidP="009F0FA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3D66AB" w:rsidRPr="009F0FA3" w:rsidRDefault="003D66AB" w:rsidP="009F0FA3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</w:p>
    <w:p w:rsidR="00CC27A9" w:rsidRPr="009F0FA3" w:rsidRDefault="00CC27A9" w:rsidP="009F0FA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9F0FA3">
        <w:rPr>
          <w:b/>
          <w:color w:val="000000" w:themeColor="text1"/>
        </w:rPr>
        <w:t>Ответственность Сторон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CC27A9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9F0FA3">
        <w:rPr>
          <w:color w:val="000000" w:themeColor="text1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3D66AB" w:rsidRPr="009F0FA3" w:rsidRDefault="003D66AB" w:rsidP="009F0FA3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</w:p>
    <w:p w:rsidR="00CC27A9" w:rsidRPr="009F0FA3" w:rsidRDefault="00CC27A9" w:rsidP="009F0FA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9F0FA3">
        <w:rPr>
          <w:b/>
          <w:color w:val="000000" w:themeColor="text1"/>
        </w:rPr>
        <w:t>Персональные данные и информация, сведения, составляющую охраняемую законом тайну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9F0FA3">
        <w:rPr>
          <w:color w:val="000000" w:themeColor="text1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:rsidR="00CC27A9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9F0FA3">
        <w:rPr>
          <w:color w:val="000000" w:themeColor="text1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:rsidR="003D66AB" w:rsidRPr="009F0FA3" w:rsidRDefault="003D66AB" w:rsidP="009F0FA3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color w:val="000000" w:themeColor="text1"/>
          <w:lang w:bidi="ru-RU"/>
        </w:rPr>
      </w:pPr>
    </w:p>
    <w:p w:rsidR="00CC27A9" w:rsidRPr="009F0FA3" w:rsidRDefault="00CC27A9" w:rsidP="009F0FA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9F0FA3">
        <w:rPr>
          <w:b/>
          <w:color w:val="000000" w:themeColor="text1"/>
        </w:rPr>
        <w:t>Прочие условия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9F0FA3">
        <w:rPr>
          <w:color w:val="000000" w:themeColor="text1"/>
          <w:lang w:bidi="ru-RU"/>
        </w:rPr>
        <w:lastRenderedPageBreak/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9F0FA3">
        <w:rPr>
          <w:color w:val="000000" w:themeColor="text1"/>
          <w:lang w:bidi="ru-RU"/>
        </w:rPr>
        <w:t>т.ч</w:t>
      </w:r>
      <w:proofErr w:type="spellEnd"/>
      <w:r w:rsidRPr="009F0FA3">
        <w:rPr>
          <w:color w:val="000000" w:themeColor="text1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9F0FA3">
        <w:rPr>
          <w:color w:val="000000" w:themeColor="text1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CC27A9" w:rsidRPr="009F0FA3" w:rsidRDefault="00CC27A9" w:rsidP="009F0FA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9F0FA3">
        <w:rPr>
          <w:color w:val="000000" w:themeColor="text1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CC27A9" w:rsidRPr="009F0FA3" w:rsidRDefault="00CC27A9" w:rsidP="009F0FA3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color w:val="000000" w:themeColor="text1"/>
          <w:lang w:bidi="ru-RU"/>
        </w:rPr>
      </w:pPr>
    </w:p>
    <w:p w:rsidR="00CC27A9" w:rsidRPr="009F0FA3" w:rsidRDefault="00CC27A9" w:rsidP="009F0FA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9F0FA3">
        <w:rPr>
          <w:b/>
          <w:color w:val="000000" w:themeColor="text1"/>
        </w:rPr>
        <w:t>Реквизиты Организатора</w:t>
      </w:r>
    </w:p>
    <w:p w:rsidR="00E809AB" w:rsidRPr="003D66AB" w:rsidRDefault="00E809AB" w:rsidP="009F0FA3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9F0FA3">
        <w:rPr>
          <w:color w:val="000000" w:themeColor="text1"/>
        </w:rPr>
        <w:t>Т</w:t>
      </w:r>
      <w:r w:rsidR="003D66AB">
        <w:rPr>
          <w:color w:val="000000" w:themeColor="text1"/>
        </w:rPr>
        <w:t>оварищество с ограниченной ответственностью</w:t>
      </w:r>
      <w:r w:rsidRPr="009F0FA3">
        <w:rPr>
          <w:color w:val="000000" w:themeColor="text1"/>
        </w:rPr>
        <w:t xml:space="preserve"> «</w:t>
      </w:r>
      <w:proofErr w:type="spellStart"/>
      <w:r w:rsidRPr="009F0FA3">
        <w:rPr>
          <w:color w:val="000000" w:themeColor="text1"/>
        </w:rPr>
        <w:t>Микрофинансовая</w:t>
      </w:r>
      <w:proofErr w:type="spellEnd"/>
      <w:r w:rsidRPr="009F0FA3">
        <w:rPr>
          <w:color w:val="000000" w:themeColor="text1"/>
        </w:rPr>
        <w:t xml:space="preserve">   организация </w:t>
      </w:r>
      <w:r w:rsidR="003D66AB">
        <w:rPr>
          <w:color w:val="000000" w:themeColor="text1"/>
        </w:rPr>
        <w:t>«</w:t>
      </w:r>
      <w:proofErr w:type="spellStart"/>
      <w:r w:rsidRPr="009F0FA3">
        <w:rPr>
          <w:color w:val="000000" w:themeColor="text1"/>
        </w:rPr>
        <w:t>ОнлайнКазФинанс</w:t>
      </w:r>
      <w:proofErr w:type="spellEnd"/>
      <w:r w:rsidRPr="009F0FA3">
        <w:rPr>
          <w:color w:val="000000" w:themeColor="text1"/>
        </w:rPr>
        <w:t>»</w:t>
      </w:r>
      <w:r w:rsidR="003D66AB">
        <w:rPr>
          <w:color w:val="000000" w:themeColor="text1"/>
        </w:rPr>
        <w:t xml:space="preserve">, </w:t>
      </w:r>
      <w:r w:rsidRPr="009F0FA3">
        <w:rPr>
          <w:color w:val="000000" w:themeColor="text1"/>
        </w:rPr>
        <w:t>БИН 160840000397</w:t>
      </w:r>
      <w:r w:rsidR="003D66AB">
        <w:rPr>
          <w:color w:val="000000" w:themeColor="text1"/>
        </w:rPr>
        <w:t xml:space="preserve">, </w:t>
      </w:r>
      <w:r w:rsidRPr="009F0FA3">
        <w:rPr>
          <w:color w:val="000000" w:themeColor="text1"/>
        </w:rPr>
        <w:t xml:space="preserve">Адрес: </w:t>
      </w:r>
      <w:r w:rsidR="003D66AB">
        <w:rPr>
          <w:color w:val="000000" w:themeColor="text1"/>
        </w:rPr>
        <w:t xml:space="preserve">Республика Казахстан, </w:t>
      </w:r>
      <w:r w:rsidRPr="009F0FA3">
        <w:rPr>
          <w:color w:val="000000" w:themeColor="text1"/>
        </w:rPr>
        <w:t xml:space="preserve">г. Алматы, ул. </w:t>
      </w:r>
      <w:proofErr w:type="spellStart"/>
      <w:r w:rsidRPr="009F0FA3">
        <w:rPr>
          <w:color w:val="000000" w:themeColor="text1"/>
        </w:rPr>
        <w:t>Наурызбай</w:t>
      </w:r>
      <w:proofErr w:type="spellEnd"/>
      <w:r w:rsidRPr="009F0FA3">
        <w:rPr>
          <w:color w:val="000000" w:themeColor="text1"/>
        </w:rPr>
        <w:t xml:space="preserve"> батыра 8, 5 этаж</w:t>
      </w:r>
      <w:r w:rsidR="003D66AB">
        <w:rPr>
          <w:color w:val="000000" w:themeColor="text1"/>
        </w:rPr>
        <w:t>.</w:t>
      </w:r>
    </w:p>
    <w:p w:rsidR="007F4FC5" w:rsidRPr="009F0FA3" w:rsidRDefault="007F4FC5" w:rsidP="009F0FA3">
      <w:pPr>
        <w:ind w:firstLine="426"/>
        <w:rPr>
          <w:sz w:val="24"/>
          <w:szCs w:val="24"/>
        </w:rPr>
      </w:pPr>
    </w:p>
    <w:sectPr w:rsidR="007F4FC5" w:rsidRPr="009F0FA3" w:rsidSect="009F0F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A9"/>
    <w:rsid w:val="002368AA"/>
    <w:rsid w:val="003D66AB"/>
    <w:rsid w:val="0067351A"/>
    <w:rsid w:val="007F4FC5"/>
    <w:rsid w:val="0093041A"/>
    <w:rsid w:val="009F0FA3"/>
    <w:rsid w:val="00AF2EB9"/>
    <w:rsid w:val="00CC27A9"/>
    <w:rsid w:val="00DB1781"/>
    <w:rsid w:val="00E14285"/>
    <w:rsid w:val="00E809A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92215-6FC6-1F40-BE42-159857A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7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7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Microsoft Office User</cp:lastModifiedBy>
  <cp:revision>2</cp:revision>
  <dcterms:created xsi:type="dcterms:W3CDTF">2020-09-15T04:15:00Z</dcterms:created>
  <dcterms:modified xsi:type="dcterms:W3CDTF">2020-09-15T04:15:00Z</dcterms:modified>
</cp:coreProperties>
</file>